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D640" w14:textId="5565E43D" w:rsidR="00173D3C" w:rsidRPr="00DB159D" w:rsidRDefault="00173D3C" w:rsidP="002E19E5">
      <w:pPr>
        <w:tabs>
          <w:tab w:val="right" w:pos="9360"/>
        </w:tabs>
        <w:spacing w:after="180" w:line="276" w:lineRule="auto"/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3GPP TSG-RAN3 Meeting #12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7bis</w:t>
      </w:r>
      <w:r w:rsidRPr="00DB159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ab/>
      </w:r>
      <w:r w:rsidR="002E19E5" w:rsidRPr="002E19E5"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  <w:t>R3-25162</w:t>
      </w:r>
      <w:r w:rsidR="007737D1"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  <w:t>5</w:t>
      </w:r>
    </w:p>
    <w:p w14:paraId="649440B2" w14:textId="49870393" w:rsidR="00173D3C" w:rsidRPr="002C2BA9" w:rsidRDefault="00173D3C" w:rsidP="002E19E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80" w:line="288" w:lineRule="auto"/>
        <w:textAlignment w:val="baseline"/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</w:pP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China, CN,</w:t>
      </w: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April 7</w:t>
      </w:r>
      <w:r w:rsidRPr="00173D3C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/>
          <w14:ligatures w14:val="none"/>
        </w:rPr>
        <w:t>th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– 11</w:t>
      </w:r>
      <w:r w:rsidRPr="00173D3C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/>
          <w14:ligatures w14:val="none"/>
        </w:rPr>
        <w:t>th</w:t>
      </w: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202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5</w:t>
      </w:r>
      <w:r w:rsidRPr="00DB159D">
        <w:rPr>
          <w:rFonts w:ascii="Times New Roman" w:eastAsia="Times New Roman" w:hAnsi="Times New Roman" w:cs="Times New Roman"/>
          <w:bCs/>
          <w:kern w:val="0"/>
          <w:sz w:val="20"/>
          <w:szCs w:val="24"/>
          <w:lang w:val="en-GB"/>
          <w14:ligatures w14:val="none"/>
        </w:rPr>
        <w:tab/>
      </w:r>
    </w:p>
    <w:p w14:paraId="04BDB53E" w14:textId="77777777" w:rsidR="00173D3C" w:rsidRPr="00DB159D" w:rsidRDefault="00173D3C" w:rsidP="002E19E5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>Agenda Item:</w:t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ab/>
        <w:t>18.2</w:t>
      </w:r>
    </w:p>
    <w:p w14:paraId="7CDEBEB2" w14:textId="77777777" w:rsidR="00173D3C" w:rsidRPr="00DB159D" w:rsidRDefault="00173D3C" w:rsidP="002E19E5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 xml:space="preserve">Source: </w:t>
      </w: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Qualcomm Incorporated</w:t>
      </w:r>
    </w:p>
    <w:p w14:paraId="0846B531" w14:textId="77777777" w:rsidR="00173D3C" w:rsidRPr="00DB159D" w:rsidRDefault="00173D3C" w:rsidP="002E19E5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DB159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Title:</w:t>
      </w:r>
      <w:r w:rsidRPr="00DB159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r w:rsidRPr="00DB159D">
        <w:rPr>
          <w:rFonts w:ascii="Arial" w:eastAsia="Times New Roman" w:hAnsi="Arial" w:cs="Arial"/>
          <w:kern w:val="0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Support LP-WUS subgrouping</w:t>
      </w:r>
      <w:r>
        <w:rPr>
          <w:rFonts w:ascii="Arial" w:eastAsia="Times New Roman" w:hAnsi="Arial" w:cs="Arial"/>
          <w:kern w:val="0"/>
          <w:sz w:val="24"/>
          <w:szCs w:val="20"/>
          <w14:ligatures w14:val="none"/>
        </w:rPr>
        <w:t xml:space="preserve"> in RRC_IDLE/RRC_INACTIVE</w:t>
      </w:r>
    </w:p>
    <w:p w14:paraId="1BA1DC77" w14:textId="77777777" w:rsidR="00173D3C" w:rsidRPr="00DB159D" w:rsidRDefault="00173D3C" w:rsidP="002E19E5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>Document for:</w:t>
      </w:r>
      <w:bookmarkStart w:id="0" w:name="DocumentFor"/>
      <w:bookmarkEnd w:id="0"/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Discussion/Decision</w:t>
      </w:r>
    </w:p>
    <w:p w14:paraId="5310B401" w14:textId="77777777" w:rsidR="00173D3C" w:rsidRPr="00DB159D" w:rsidRDefault="00173D3C" w:rsidP="00173D3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Background</w:t>
      </w:r>
    </w:p>
    <w:p w14:paraId="42D65CC9" w14:textId="77777777" w:rsidR="00173D3C" w:rsidRPr="00DB159D" w:rsidRDefault="00173D3C" w:rsidP="00173D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AFA6B7" wp14:editId="669B8D59">
                <wp:simplePos x="0" y="0"/>
                <wp:positionH relativeFrom="margin">
                  <wp:align>right</wp:align>
                </wp:positionH>
                <wp:positionV relativeFrom="paragraph">
                  <wp:posOffset>349250</wp:posOffset>
                </wp:positionV>
                <wp:extent cx="5461635" cy="1828800"/>
                <wp:effectExtent l="0" t="0" r="24765" b="20320"/>
                <wp:wrapTopAndBottom/>
                <wp:docPr id="7345956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6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F32897" w14:textId="77777777" w:rsidR="00173D3C" w:rsidRPr="00886B23" w:rsidRDefault="00173D3C" w:rsidP="00173D3C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textAlignment w:val="baseline"/>
                              <w:rPr>
                                <w:bCs/>
                              </w:rPr>
                            </w:pP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>For IDLE/INACTIVE modes</w:t>
                            </w:r>
                          </w:p>
                          <w:p w14:paraId="7168E4CC" w14:textId="77777777" w:rsidR="00173D3C" w:rsidRPr="00A849B3" w:rsidRDefault="00173D3C" w:rsidP="00173D3C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textAlignment w:val="baseline"/>
                              <w:rPr>
                                <w:bCs/>
                                <w:lang w:eastAsia="zh-CN" w:bidi="ar"/>
                              </w:rPr>
                            </w:pP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 xml:space="preserve">Specify procedure and configuration of LP-WUS indicating paging 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monitoring </w:t>
                            </w: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 xml:space="preserve">triggered by LP-WUS, including at least configuration, sub-grouping and entry/exit condition for LP-WUS </w:t>
                            </w:r>
                            <w:r w:rsidRPr="00860D33">
                              <w:rPr>
                                <w:bCs/>
                                <w:lang w:eastAsia="zh-CN" w:bidi="ar"/>
                              </w:rPr>
                              <w:t>monitoring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 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 xml:space="preserve">(RAN2, </w:t>
                            </w:r>
                            <w:r w:rsidRPr="00860D33">
                              <w:rPr>
                                <w:bCs/>
                                <w:lang w:eastAsia="zh-CN" w:bidi="ar"/>
                              </w:rPr>
                              <w:t>R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>AN1,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 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>RAN3, RAN4)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DAFA6B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78.85pt;margin-top:27.5pt;width:430.05pt;height:2in;z-index:2516582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" filled="f" strokeweight=".5pt">
                <v:textbox style="mso-fit-shape-to-text:t">
                  <w:txbxContent>
                    <w:p w14:paraId="1EF32897" w14:textId="77777777" w:rsidR="00173D3C" w:rsidRPr="00886B23" w:rsidRDefault="00173D3C" w:rsidP="00173D3C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textAlignment w:val="baseline"/>
                        <w:rPr>
                          <w:bCs/>
                        </w:rPr>
                      </w:pPr>
                      <w:r w:rsidRPr="00886B23">
                        <w:rPr>
                          <w:bCs/>
                          <w:lang w:eastAsia="zh-CN" w:bidi="ar"/>
                        </w:rPr>
                        <w:t>For IDLE/INACTIVE modes</w:t>
                      </w:r>
                    </w:p>
                    <w:p w14:paraId="7168E4CC" w14:textId="77777777" w:rsidR="00173D3C" w:rsidRPr="00A849B3" w:rsidRDefault="00173D3C" w:rsidP="00173D3C">
                      <w:pPr>
                        <w:numPr>
                          <w:ilvl w:val="1"/>
                          <w:numId w:val="1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textAlignment w:val="baseline"/>
                        <w:rPr>
                          <w:bCs/>
                          <w:lang w:eastAsia="zh-CN" w:bidi="ar"/>
                        </w:rPr>
                      </w:pPr>
                      <w:r w:rsidRPr="00886B23">
                        <w:rPr>
                          <w:bCs/>
                          <w:lang w:eastAsia="zh-CN" w:bidi="ar"/>
                        </w:rPr>
                        <w:t xml:space="preserve">Specify procedure and configuration of LP-WUS indicating paging 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monitoring </w:t>
                      </w:r>
                      <w:r w:rsidRPr="00886B23">
                        <w:rPr>
                          <w:bCs/>
                          <w:lang w:eastAsia="zh-CN" w:bidi="ar"/>
                        </w:rPr>
                        <w:t xml:space="preserve">triggered by LP-WUS, including at least configuration, sub-grouping and entry/exit condition for LP-WUS </w:t>
                      </w:r>
                      <w:r w:rsidRPr="00860D33">
                        <w:rPr>
                          <w:bCs/>
                          <w:lang w:eastAsia="zh-CN" w:bidi="ar"/>
                        </w:rPr>
                        <w:t>monitoring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 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 xml:space="preserve">(RAN2, </w:t>
                      </w:r>
                      <w:r w:rsidRPr="00860D33">
                        <w:rPr>
                          <w:bCs/>
                          <w:lang w:eastAsia="zh-CN" w:bidi="ar"/>
                        </w:rPr>
                        <w:t>R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>AN1,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 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>RAN3, RAN4)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WID of Low-power wake-up signal and receiver for NR (LP-WUS/WUR) (RP-240801) has the below objective for RAN3: </w:t>
      </w:r>
    </w:p>
    <w:p w14:paraId="34B25D5E" w14:textId="77777777" w:rsidR="00173D3C" w:rsidRDefault="00173D3C" w:rsidP="00173D3C">
      <w:pPr>
        <w:tabs>
          <w:tab w:val="left" w:pos="71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9B4AA87" w14:textId="77777777" w:rsidR="00173D3C" w:rsidRPr="00DB159D" w:rsidRDefault="00173D3C" w:rsidP="00173D3C">
      <w:pPr>
        <w:tabs>
          <w:tab w:val="left" w:pos="71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this contribution, we discuss the details on supporting LP-WUS subgrouping to indicate paging via LP-WUS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a UE in RRC_IDLE/RRC_INACTIVE states</w: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62FECC8A" w14:textId="77777777" w:rsidR="00173D3C" w:rsidRPr="00DB159D" w:rsidRDefault="00173D3C" w:rsidP="00173D3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Discussion</w:t>
      </w:r>
    </w:p>
    <w:p w14:paraId="63F9BF9E" w14:textId="77777777" w:rsidR="00173D3C" w:rsidRPr="00855425" w:rsidRDefault="00173D3C" w:rsidP="00173D3C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1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LP-WUS </w:t>
      </w:r>
      <w:r w:rsidRPr="00985066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Extended UE Identity Index Value IE 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in F1 Paging</w:t>
      </w:r>
    </w:p>
    <w:p w14:paraId="7F390967" w14:textId="77777777" w:rsidR="00173D3C" w:rsidRDefault="00173D3C" w:rsidP="00173D3C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75BD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RAN3#12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5bis [1], RAN3 discussed whether to introduce a new IE to include </w:t>
      </w:r>
      <w:r w:rsidRPr="0098506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extra bits for UE_ID based LP-WU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 </w:t>
      </w:r>
      <w:r w:rsidRPr="0098506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subgrouping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i.e. the </w:t>
      </w:r>
      <w:r w:rsidRPr="008D48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Extended UE Identity Index Value IE </w:t>
      </w:r>
      <w:r w:rsidRPr="0098506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into F1 paging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 However, no agreement has been made.</w:t>
      </w:r>
    </w:p>
    <w:p w14:paraId="4A2AC208" w14:textId="77777777" w:rsidR="00173D3C" w:rsidRDefault="00173D3C" w:rsidP="00173D3C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6562926F" w14:textId="77777777" w:rsidR="00173D3C" w:rsidRPr="008D4804" w:rsidRDefault="00173D3C" w:rsidP="00173D3C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PEI, </w:t>
      </w:r>
      <w:r w:rsidRPr="008D48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Extended UE Identity Index Value IE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was introduced </w:t>
      </w:r>
      <w:r w:rsidRPr="0098506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in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“</w:t>
      </w:r>
      <w:r w:rsidRPr="008A1C5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Core Network Assistance Information for RRC INACTIVE” sent by AMF to NG-RAN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The format of the IE and description is below. </w:t>
      </w:r>
    </w:p>
    <w:p w14:paraId="11988AE3" w14:textId="77777777" w:rsidR="00173D3C" w:rsidRDefault="00173D3C" w:rsidP="00173D3C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414E2C9" w14:textId="77777777" w:rsidR="00173D3C" w:rsidRPr="00336A6C" w:rsidRDefault="00173D3C" w:rsidP="00173D3C">
      <w:pPr>
        <w:spacing w:after="0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u w:val="single"/>
          <w:lang w:val="en-GB"/>
          <w14:ligatures w14:val="none"/>
        </w:rPr>
      </w:pPr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u w:val="single"/>
          <w:lang w:val="en-GB"/>
          <w14:ligatures w14:val="none"/>
        </w:rPr>
        <w:t>Extended UE Identity Index Value IE</w:t>
      </w:r>
    </w:p>
    <w:p w14:paraId="504CF4F6" w14:textId="77777777" w:rsidR="00173D3C" w:rsidRPr="00336A6C" w:rsidRDefault="00173D3C" w:rsidP="00173D3C">
      <w:pPr>
        <w:spacing w:after="0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</w:pPr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This IE is used by the NG-RAN node to calculate the Paging Frame and Paging Occasion as specified in TS 36.304 [29], the Paging Frame and Paging Occasion for eDRX and the UE_ID based subgroup ID as specified in TS 38.304 [12].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4"/>
        <w:gridCol w:w="2883"/>
      </w:tblGrid>
      <w:tr w:rsidR="00173D3C" w:rsidRPr="00336A6C" w14:paraId="69A12219" w14:textId="77777777" w:rsidTr="00F1620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6732" w14:textId="77777777" w:rsidR="00173D3C" w:rsidRPr="00336A6C" w:rsidRDefault="00173D3C" w:rsidP="00F1620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BD3C" w14:textId="77777777" w:rsidR="00173D3C" w:rsidRPr="00336A6C" w:rsidRDefault="00173D3C" w:rsidP="00F1620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78FE" w14:textId="77777777" w:rsidR="00173D3C" w:rsidRPr="00336A6C" w:rsidRDefault="00173D3C" w:rsidP="00F1620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Range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8C14" w14:textId="77777777" w:rsidR="00173D3C" w:rsidRPr="00336A6C" w:rsidRDefault="00173D3C" w:rsidP="00F1620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IE type and reference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B302" w14:textId="77777777" w:rsidR="00173D3C" w:rsidRPr="00336A6C" w:rsidRDefault="00173D3C" w:rsidP="00F1620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Semantics description</w:t>
            </w:r>
          </w:p>
        </w:tc>
      </w:tr>
      <w:tr w:rsidR="00173D3C" w:rsidRPr="00336A6C" w14:paraId="1A8473C7" w14:textId="77777777" w:rsidTr="00F1620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1922" w14:textId="77777777" w:rsidR="00173D3C" w:rsidRPr="00336A6C" w:rsidRDefault="00173D3C" w:rsidP="00F1620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Extended UE Identity Index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1774" w14:textId="77777777" w:rsidR="00173D3C" w:rsidRPr="00336A6C" w:rsidRDefault="00173D3C" w:rsidP="00F1620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869" w14:textId="77777777" w:rsidR="00173D3C" w:rsidRPr="00336A6C" w:rsidRDefault="00173D3C" w:rsidP="00F1620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219F" w14:textId="77777777" w:rsidR="00173D3C" w:rsidRPr="00336A6C" w:rsidRDefault="00173D3C" w:rsidP="00F1620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BIT STRING (</w:t>
            </w:r>
            <w:proofErr w:type="gramStart"/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SIZE(</w:t>
            </w:r>
            <w:proofErr w:type="gramEnd"/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16))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A390" w14:textId="77777777" w:rsidR="00173D3C" w:rsidRPr="00336A6C" w:rsidRDefault="00173D3C" w:rsidP="00F1620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36A6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Encoded as 5G-S-TMSI mod 65536.</w:t>
            </w:r>
          </w:p>
        </w:tc>
      </w:tr>
    </w:tbl>
    <w:p w14:paraId="665A5010" w14:textId="77777777" w:rsidR="00173D3C" w:rsidRDefault="00173D3C" w:rsidP="00173D3C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1BE6D8D" w14:textId="77777777" w:rsidR="00173D3C" w:rsidRPr="00F23FB1" w:rsidRDefault="00173D3C" w:rsidP="00173D3C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 </w:t>
      </w:r>
      <w:r w:rsidRPr="00F23F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Extended UE Identity Index Value IE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 was introduced because the 10-bit size of the </w:t>
      </w:r>
      <w:r w:rsidRPr="00F23F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UE Identity Index value IE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 was insufficient for deriving UE_IDs for various scenarios, such as normal paging, PEI with UE_ID-based subgrouping, and with/without eDRX, without any overlap between the UE_IDs.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16-bit size for the Extended UE Identity Index Value IE was determined based on the UE_ID formula (e.g., 5G-S-TMSI mod 1024, 5G-S-TMSI mod 4096, etc.) for these different scenarios as defined in </w:t>
      </w:r>
      <w:r w:rsidRPr="00F23F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TS38.304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[2]</w:t>
      </w:r>
      <w:r w:rsidRPr="00F23F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717D77BC" w14:textId="77777777" w:rsidR="00173D3C" w:rsidRDefault="00173D3C" w:rsidP="00173D3C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5676C5E" w14:textId="77777777" w:rsidR="00173D3C" w:rsidRDefault="00173D3C" w:rsidP="00173D3C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1" w:name="_Ref189221434"/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lastRenderedPageBreak/>
        <w:t xml:space="preserve">Observation </w: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1</w: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For PEI, Extended UE Identity Index Value IE was introduced in the “Core Network Assistance Information for RRC INACTIVE” sent by AMF to NG-RAN.</w:t>
      </w:r>
      <w:bookmarkEnd w:id="1"/>
    </w:p>
    <w:p w14:paraId="1BB542C5" w14:textId="3DEC6C13" w:rsidR="00173D3C" w:rsidRPr="008202D5" w:rsidRDefault="00173D3C" w:rsidP="00173D3C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2" w:name="_Ref189221444"/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2</w:t>
      </w:r>
      <w:r w:rsidRPr="0055283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For PEI, the size of the Extended UE Identity Index Value, is dependent on the formula defined for PEI UE ID computation.</w:t>
      </w:r>
      <w:bookmarkEnd w:id="2"/>
    </w:p>
    <w:p w14:paraId="13CF3358" w14:textId="77777777" w:rsidR="00173D3C" w:rsidRDefault="00173D3C" w:rsidP="00173D3C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gNB-CU forwards the received Extended UE Identity Index Value IE to the gNB-DU via F1 AP paging message, to assist the gNB-DU determine UE_ID. </w:t>
      </w:r>
    </w:p>
    <w:p w14:paraId="0EF17E27" w14:textId="77777777" w:rsidR="00173D3C" w:rsidRDefault="00173D3C" w:rsidP="00173D3C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</w:p>
    <w:p w14:paraId="61816712" w14:textId="77777777" w:rsidR="00173D3C" w:rsidRPr="00336A6C" w:rsidRDefault="00173D3C" w:rsidP="00173D3C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3" w:name="_Ref189221449"/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3</w:t>
      </w:r>
      <w:r w:rsidRPr="008202D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gNB-CU sends the Extended UE Identity Index Value IE in the F1 AP paging message sent to gNB-DU</w:t>
      </w:r>
      <w:bookmarkEnd w:id="3"/>
    </w:p>
    <w:p w14:paraId="3C5C13A0" w14:textId="77777777" w:rsidR="00173D3C" w:rsidRDefault="00173D3C" w:rsidP="00173D3C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RAN2,</w:t>
      </w:r>
      <w:r w:rsidRPr="008A1A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it was agreed that a similar formula as PEI subgrouping can be applied for </w:t>
      </w:r>
      <w:r w:rsidRPr="008A1A1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LP-WUS</w:t>
      </w:r>
      <w:r w:rsidRPr="008A1A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However, it has not yet been decided whether the same UE_ID formula will be reused for LP-WUS. Without knowing the exact formula for LP-WUS-based UE_ID computation, it is difficult to determine whether the existing </w:t>
      </w:r>
      <w:r w:rsidRPr="008A1A1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Extended UE Identity Index Value IE</w:t>
      </w:r>
      <w:r w:rsidRPr="008A1A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 size is sufficient.</w:t>
      </w:r>
    </w:p>
    <w:p w14:paraId="3369C528" w14:textId="77777777" w:rsidR="00173D3C" w:rsidRPr="00336A6C" w:rsidRDefault="00173D3C" w:rsidP="00173D3C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</w:p>
    <w:p w14:paraId="7BBD55D0" w14:textId="77777777" w:rsidR="00173D3C" w:rsidRPr="008A1A18" w:rsidRDefault="00173D3C" w:rsidP="00173D3C">
      <w:pPr>
        <w:pStyle w:val="Caption"/>
      </w:pPr>
      <w:bookmarkStart w:id="4" w:name="_Ref189221454"/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4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RAN2 has not yet defined the formula for LP-WUS UE_ID based subgrouping ID computation.</w:t>
      </w:r>
      <w:bookmarkEnd w:id="4"/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</w:p>
    <w:p w14:paraId="2991F4F0" w14:textId="7272AD71" w:rsidR="00173D3C" w:rsidRDefault="00173D3C" w:rsidP="00173D3C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5" w:name="_Ref189221459"/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1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RAN3 wait for RAN2/RAN1 progress to </w:t>
      </w:r>
      <w:r w:rsidR="006A5E93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decide </w:t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which values of X are used for UE_ID computation in LP-WUS UE_ID based subgroup ID calculation, to determine whether there is a need to extend the ‘Extended UE Identity Index Value IE’ size further.</w:t>
      </w:r>
      <w:bookmarkEnd w:id="5"/>
    </w:p>
    <w:p w14:paraId="5F6E7613" w14:textId="77777777" w:rsidR="00173D3C" w:rsidRPr="00855425" w:rsidRDefault="00173D3C" w:rsidP="00173D3C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LP-WUS during emergency PDU Session</w:t>
      </w:r>
    </w:p>
    <w:p w14:paraId="2BB49D68" w14:textId="77777777" w:rsidR="00173D3C" w:rsidRPr="00586EDD" w:rsidRDefault="00173D3C" w:rsidP="00173D3C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RAN3#126 meeting, there was discussion on whether to disable LP-WUS during an emergency PDU Session, with no agreements made. </w:t>
      </w:r>
    </w:p>
    <w:p w14:paraId="75B45F93" w14:textId="777A6EDB" w:rsidR="00173D3C" w:rsidRPr="00586EDD" w:rsidRDefault="00173D3C" w:rsidP="00173D3C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SA2 #</w:t>
      </w:r>
      <w:r w:rsidR="004C75EE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16</w:t>
      </w:r>
      <w:r w:rsidR="004C75E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</w:t>
      </w:r>
      <w:r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4C75E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17-21 February</w:t>
      </w:r>
      <w:r w:rsidR="004C75EE"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2025, meeting there were discussions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based on [3] </w:t>
      </w:r>
      <w:r w:rsidRPr="00586E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on whether it is necessary to disable paging mechanisms like PEI, eDRX for a UE with an active emergency PDU session. </w:t>
      </w:r>
      <w:r w:rsidR="002F221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SA2</w:t>
      </w:r>
      <w:r w:rsidR="002F2214" w:rsidRPr="002F221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agreed to remove the</w:t>
      </w:r>
      <w:r w:rsidR="002F221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emergency PDU session</w:t>
      </w:r>
      <w:r w:rsidR="002F2214" w:rsidRPr="002F221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restrictions for Paging Early Indication and LP-WUS from </w:t>
      </w:r>
      <w:r w:rsidR="002F221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</w:t>
      </w:r>
      <w:r w:rsidR="002F2214" w:rsidRPr="002F221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el.19 version of the specifications</w:t>
      </w:r>
      <w:r w:rsidR="00852B9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as </w:t>
      </w:r>
      <w:r w:rsidR="00852B94" w:rsidRPr="00852B9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PSAP callback is delivered as normal call in IMS PDU session</w:t>
      </w:r>
      <w:r w:rsidR="002F221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B1690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7D007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SA2 prepared </w:t>
      </w:r>
      <w:r w:rsidR="00B1690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CR </w:t>
      </w:r>
      <w:r w:rsidR="00B16908" w:rsidRPr="00B1690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S2-2502428</w:t>
      </w:r>
      <w:r w:rsidR="007D007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[4], </w:t>
      </w:r>
      <w:r w:rsidR="00B1690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this agreement. </w:t>
      </w:r>
    </w:p>
    <w:p w14:paraId="23C37195" w14:textId="5F68088E" w:rsidR="00173D3C" w:rsidRPr="00EE56D5" w:rsidRDefault="00173D3C" w:rsidP="00173D3C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6" w:name="_Ref189221466"/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2</w:t>
      </w:r>
      <w:r w:rsidRPr="008A1A1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RAN3 </w:t>
      </w:r>
      <w:r w:rsidR="00B169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agree to not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disable </w:t>
      </w:r>
      <w:r w:rsidR="00B169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PEI or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LP-WUS </w:t>
      </w:r>
      <w:r w:rsidR="000A0AD2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when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emergency PDU session</w:t>
      </w:r>
      <w:r w:rsidR="00852B94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 w:rsidR="00852B94" w:rsidRPr="00CC597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is active</w:t>
      </w:r>
      <w:r w:rsidR="00B169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, following SA2 agreement</w:t>
      </w:r>
      <w:r w:rsidRPr="00336A6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6"/>
    </w:p>
    <w:p w14:paraId="1BE91941" w14:textId="77777777" w:rsidR="00173D3C" w:rsidRPr="00DB159D" w:rsidRDefault="00173D3C" w:rsidP="00173D3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Summary </w:t>
      </w:r>
    </w:p>
    <w:p w14:paraId="587A87F6" w14:textId="77777777" w:rsidR="00173D3C" w:rsidRDefault="00173D3C" w:rsidP="00173D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Below are the observations and proposals discussed in this document.</w:t>
      </w:r>
    </w:p>
    <w:p w14:paraId="6FBECECB" w14:textId="77777777" w:rsidR="00173D3C" w:rsidRDefault="00173D3C" w:rsidP="00173D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_Ref189221434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5283A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Observation </w:t>
      </w:r>
      <w:r>
        <w:rPr>
          <w:rFonts w:ascii="Times New Roman" w:eastAsia="Times New Roman" w:hAnsi="Times New Roman" w:cs="Times New Roman"/>
          <w:b/>
          <w:bCs/>
          <w:i/>
          <w:iCs/>
          <w:noProof/>
          <w:kern w:val="0"/>
          <w:sz w:val="20"/>
          <w:szCs w:val="20"/>
          <w:lang w:val="en-GB"/>
          <w14:ligatures w14:val="none"/>
        </w:rPr>
        <w:t>1</w:t>
      </w:r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: For PEI, Extended UE Identity Index Value IE was introduced in the “Core Network Assistance Information for RRC INACTIVE” sent by AMF to NG-RAN.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06102734" w14:textId="178D79BC" w:rsidR="00173D3C" w:rsidRDefault="00173D3C" w:rsidP="00173D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_Ref189221444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5283A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  <w14:ligatures w14:val="none"/>
        </w:rPr>
        <w:t xml:space="preserve">Observation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  <w14:ligatures w14:val="none"/>
        </w:rPr>
        <w:t>2</w:t>
      </w:r>
      <w:r w:rsidRPr="00336A6C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  <w14:ligatures w14:val="none"/>
        </w:rPr>
        <w:t>: For PEI, the size of the Extended UE Identity Index Value, is dependent on the formula defined for PEI UE ID computation.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34BCA745" w14:textId="77777777" w:rsidR="00173D3C" w:rsidRDefault="00173D3C" w:rsidP="00173D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_Ref189221449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8202D5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Observation </w:t>
      </w:r>
      <w:r>
        <w:rPr>
          <w:rFonts w:ascii="Times New Roman" w:eastAsia="Times New Roman" w:hAnsi="Times New Roman" w:cs="Times New Roman"/>
          <w:b/>
          <w:bCs/>
          <w:i/>
          <w:iCs/>
          <w:noProof/>
          <w:kern w:val="0"/>
          <w:sz w:val="20"/>
          <w:szCs w:val="20"/>
          <w:lang w:val="en-GB"/>
          <w14:ligatures w14:val="none"/>
        </w:rPr>
        <w:t>3</w:t>
      </w:r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: gNB-CU sends the Extended UE Identity Index Value IE in the F1 AP paging message sent to gNB-DU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4469D071" w14:textId="77777777" w:rsidR="00173D3C" w:rsidRDefault="00173D3C" w:rsidP="00173D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_Ref189221454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8A1A18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Observation 4</w:t>
      </w:r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: RAN2 has not yet defined the formula for LP-WUS UE_ID based subgrouping ID computation.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2A6E58BE" w14:textId="77777777" w:rsidR="00173D3C" w:rsidRDefault="00173D3C" w:rsidP="00173D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_Ref189221459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8A1A18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Proposal 1</w:t>
      </w:r>
      <w:r w:rsidRPr="00336A6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: RAN3 wait for RAN2/RAN1 progress to know which values of X are used for UE_ID computation in LP-WUS UE_ID based subgroup ID calculation, to determine whether there is a need to extend the ‘Extended UE Identity Index Value IE’ size further.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664F34C2" w14:textId="0AED343F" w:rsidR="00173D3C" w:rsidRDefault="00173D3C" w:rsidP="00173D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_Ref189221466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5A7A36" w:rsidRPr="008A1A1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5A7A36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2</w:t>
      </w:r>
      <w:r w:rsidR="005A7A36" w:rsidRPr="00336A6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RAN3 </w:t>
      </w:r>
      <w:r w:rsidR="005A7A36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agree to not</w:t>
      </w:r>
      <w:r w:rsidR="005A7A3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disable </w:t>
      </w:r>
      <w:r w:rsidR="005A7A36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PEI or </w:t>
      </w:r>
      <w:r w:rsidR="005A7A3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LP-WUS </w:t>
      </w:r>
      <w:r w:rsidR="005A7A36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when</w:t>
      </w:r>
      <w:r w:rsidR="005A7A3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emergency PDU session</w:t>
      </w:r>
      <w:r w:rsidR="005A7A36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 </w:t>
      </w:r>
      <w:r w:rsidR="005A7A36" w:rsidRPr="00CC5971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/>
          <w14:ligatures w14:val="none"/>
        </w:rPr>
        <w:t>is active</w:t>
      </w:r>
      <w:r w:rsidR="005A7A36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, following SA2 </w:t>
      </w:r>
      <w:proofErr w:type="gramStart"/>
      <w:r w:rsidR="005A7A36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agreement </w:t>
      </w:r>
      <w:r w:rsidR="005A7A36" w:rsidRPr="00336A6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.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07A7D81D" w14:textId="77777777" w:rsidR="00173D3C" w:rsidRPr="00DB159D" w:rsidRDefault="00173D3C" w:rsidP="00173D3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lastRenderedPageBreak/>
        <w:t>References</w:t>
      </w:r>
    </w:p>
    <w:p w14:paraId="4D1A77A6" w14:textId="77777777" w:rsidR="00173D3C" w:rsidRDefault="00173D3C" w:rsidP="00173D3C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[1] </w:t>
      </w:r>
      <w:r w:rsidRPr="009D35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(draft) RAN3 #125-bis Meeting Report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Pr="009D35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Hefei, China</w:t>
      </w:r>
    </w:p>
    <w:p w14:paraId="0B6CEE1B" w14:textId="77777777" w:rsidR="00173D3C" w:rsidRPr="00DB159D" w:rsidRDefault="00173D3C" w:rsidP="00173D3C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[2] TS 38.304, </w:t>
      </w:r>
      <w:r w:rsidRPr="0004254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User Equipment (UE) procedures in Idle mode and RRC Inactive state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04254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(Release 18)</w:t>
      </w:r>
    </w:p>
    <w:p w14:paraId="6CF72A44" w14:textId="77777777" w:rsidR="00173D3C" w:rsidRPr="00FB7785" w:rsidRDefault="00173D3C" w:rsidP="00173D3C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t xml:space="preserve">[3] </w:t>
      </w:r>
      <w:hyperlink r:id="rId10" w:history="1">
        <w:r w:rsidRPr="006D4A53">
          <w:rPr>
            <w:rStyle w:val="Hyperlink"/>
          </w:rPr>
          <w:t>S2-2500133</w:t>
        </w:r>
      </w:hyperlink>
      <w:r>
        <w:t xml:space="preserve">, </w:t>
      </w:r>
      <w:r w:rsidRPr="00464A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Emergency call back and “delayed” paging, Qualcomm Incorporated,</w:t>
      </w:r>
      <w:r w:rsidRPr="00FB77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3GPP TSG-SA WG2#166-AdHoc-e</w:t>
      </w:r>
    </w:p>
    <w:p w14:paraId="7B8509B6" w14:textId="7740D9F5" w:rsidR="007D0074" w:rsidRPr="00FB7785" w:rsidRDefault="007D0074" w:rsidP="007D0074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B77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[4] S2-2502428, 23.501 CR6083 (Rel-19, 'F'): Removing unnecessary restrictions for emergency PDU sessions</w:t>
      </w:r>
      <w:r w:rsidRPr="00FB77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Qualcomm</w:t>
      </w:r>
      <w:r w:rsidRPr="00FB77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Rel-19</w:t>
      </w:r>
    </w:p>
    <w:p w14:paraId="611D7633" w14:textId="77777777" w:rsidR="00173D3C" w:rsidRDefault="00173D3C" w:rsidP="00173D3C"/>
    <w:p w14:paraId="424C7A56" w14:textId="77777777" w:rsidR="00D9505A" w:rsidRDefault="00D9505A"/>
    <w:sectPr w:rsidR="00D9505A" w:rsidSect="00173D3C">
      <w:headerReference w:type="even" r:id="rId11"/>
      <w:footerReference w:type="even" r:id="rId12"/>
      <w:headerReference w:type="first" r:id="rId13"/>
      <w:footerReference w:type="first" r:id="rId14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F489A" w14:textId="77777777" w:rsidR="004B6F5A" w:rsidRDefault="004B6F5A">
      <w:pPr>
        <w:spacing w:after="0" w:line="240" w:lineRule="auto"/>
      </w:pPr>
      <w:r>
        <w:separator/>
      </w:r>
    </w:p>
  </w:endnote>
  <w:endnote w:type="continuationSeparator" w:id="0">
    <w:p w14:paraId="5E5A8EA8" w14:textId="77777777" w:rsidR="004B6F5A" w:rsidRDefault="004B6F5A">
      <w:pPr>
        <w:spacing w:after="0" w:line="240" w:lineRule="auto"/>
      </w:pPr>
      <w:r>
        <w:continuationSeparator/>
      </w:r>
    </w:p>
  </w:endnote>
  <w:endnote w:type="continuationNotice" w:id="1">
    <w:p w14:paraId="03CE2F44" w14:textId="77777777" w:rsidR="004B6F5A" w:rsidRDefault="004B6F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2666" w14:textId="77777777" w:rsidR="00024FC5" w:rsidRDefault="00CC5971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70E90E7D" w14:textId="77777777" w:rsidR="00024FC5" w:rsidRDefault="00CC5971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75B4" w14:textId="77777777" w:rsidR="00024FC5" w:rsidRDefault="00CC5971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CE85FFF" w14:textId="77777777" w:rsidR="00024FC5" w:rsidRDefault="00CC5971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552A0" w14:textId="77777777" w:rsidR="004B6F5A" w:rsidRDefault="004B6F5A">
      <w:pPr>
        <w:spacing w:after="0" w:line="240" w:lineRule="auto"/>
      </w:pPr>
      <w:r>
        <w:separator/>
      </w:r>
    </w:p>
  </w:footnote>
  <w:footnote w:type="continuationSeparator" w:id="0">
    <w:p w14:paraId="0007EAD2" w14:textId="77777777" w:rsidR="004B6F5A" w:rsidRDefault="004B6F5A">
      <w:pPr>
        <w:spacing w:after="0" w:line="240" w:lineRule="auto"/>
      </w:pPr>
      <w:r>
        <w:continuationSeparator/>
      </w:r>
    </w:p>
  </w:footnote>
  <w:footnote w:type="continuationNotice" w:id="1">
    <w:p w14:paraId="7E50F5B3" w14:textId="77777777" w:rsidR="004B6F5A" w:rsidRDefault="004B6F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6136C" w14:textId="77777777" w:rsidR="00024FC5" w:rsidRPr="00334660" w:rsidRDefault="00CC5971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8E44D" w14:textId="77777777" w:rsidR="00024FC5" w:rsidRPr="00334660" w:rsidRDefault="00CC5971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num w:numId="1" w16cid:durableId="1837114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D3C"/>
    <w:rsid w:val="00003883"/>
    <w:rsid w:val="00004CCA"/>
    <w:rsid w:val="00020C39"/>
    <w:rsid w:val="00024FC5"/>
    <w:rsid w:val="00053690"/>
    <w:rsid w:val="000A0AD2"/>
    <w:rsid w:val="00101193"/>
    <w:rsid w:val="00124D12"/>
    <w:rsid w:val="001534CE"/>
    <w:rsid w:val="00173D3C"/>
    <w:rsid w:val="00215B35"/>
    <w:rsid w:val="00225314"/>
    <w:rsid w:val="002E19E5"/>
    <w:rsid w:val="002F2214"/>
    <w:rsid w:val="003027B0"/>
    <w:rsid w:val="00314B7B"/>
    <w:rsid w:val="003F6B5E"/>
    <w:rsid w:val="0043685A"/>
    <w:rsid w:val="00456F71"/>
    <w:rsid w:val="004656A4"/>
    <w:rsid w:val="0046682C"/>
    <w:rsid w:val="004B6F5A"/>
    <w:rsid w:val="004C75EE"/>
    <w:rsid w:val="005164BE"/>
    <w:rsid w:val="0057729C"/>
    <w:rsid w:val="005A7A36"/>
    <w:rsid w:val="005F4111"/>
    <w:rsid w:val="006A5E93"/>
    <w:rsid w:val="006B26CA"/>
    <w:rsid w:val="006B75D9"/>
    <w:rsid w:val="00714C46"/>
    <w:rsid w:val="007737D1"/>
    <w:rsid w:val="007C0FA0"/>
    <w:rsid w:val="007C17F3"/>
    <w:rsid w:val="007C7FCA"/>
    <w:rsid w:val="007D0074"/>
    <w:rsid w:val="00852B94"/>
    <w:rsid w:val="0087323F"/>
    <w:rsid w:val="009011DE"/>
    <w:rsid w:val="00932D6A"/>
    <w:rsid w:val="00972B26"/>
    <w:rsid w:val="009C3B7C"/>
    <w:rsid w:val="009F3C8A"/>
    <w:rsid w:val="00A86AC5"/>
    <w:rsid w:val="00AF2E86"/>
    <w:rsid w:val="00B16908"/>
    <w:rsid w:val="00C61EB3"/>
    <w:rsid w:val="00CA4F23"/>
    <w:rsid w:val="00CC5971"/>
    <w:rsid w:val="00D50017"/>
    <w:rsid w:val="00D8705F"/>
    <w:rsid w:val="00D9505A"/>
    <w:rsid w:val="00DD0A3E"/>
    <w:rsid w:val="00DF5B6F"/>
    <w:rsid w:val="00E06015"/>
    <w:rsid w:val="00E92EFD"/>
    <w:rsid w:val="00ED17B1"/>
    <w:rsid w:val="00EF650A"/>
    <w:rsid w:val="00F51B36"/>
    <w:rsid w:val="00FB7785"/>
    <w:rsid w:val="00FE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05C54"/>
  <w15:chartTrackingRefBased/>
  <w15:docId w15:val="{655FF72F-4694-4809-874F-CB97BD491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D3C"/>
  </w:style>
  <w:style w:type="paragraph" w:styleId="Heading1">
    <w:name w:val="heading 1"/>
    <w:basedOn w:val="Normal"/>
    <w:next w:val="Normal"/>
    <w:link w:val="Heading1Char"/>
    <w:uiPriority w:val="9"/>
    <w:qFormat/>
    <w:rsid w:val="00173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D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D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3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3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3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3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3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D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D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3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3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3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3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3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3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3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3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3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3D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3D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3D3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3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D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3D3C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73D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D3C"/>
  </w:style>
  <w:style w:type="character" w:customStyle="1" w:styleId="FooterBold">
    <w:name w:val="FooterBold"/>
    <w:uiPriority w:val="1"/>
    <w:rsid w:val="00173D3C"/>
    <w:rPr>
      <w:b/>
    </w:rPr>
  </w:style>
  <w:style w:type="paragraph" w:customStyle="1" w:styleId="zFooter">
    <w:name w:val="zFooter"/>
    <w:link w:val="zFooterChar"/>
    <w:uiPriority w:val="2"/>
    <w:rsid w:val="00173D3C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after="0" w:line="240" w:lineRule="atLeast"/>
      <w:ind w:left="-720" w:right="-720"/>
      <w:jc w:val="center"/>
    </w:pPr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zFooterChar">
    <w:name w:val="zFooter Char"/>
    <w:basedOn w:val="DefaultParagraphFont"/>
    <w:link w:val="zFooter"/>
    <w:uiPriority w:val="2"/>
    <w:rsid w:val="00173D3C"/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173D3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73D3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124D12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D0074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6B2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26CA"/>
  </w:style>
  <w:style w:type="character" w:styleId="CommentReference">
    <w:name w:val="annotation reference"/>
    <w:basedOn w:val="DefaultParagraphFont"/>
    <w:uiPriority w:val="99"/>
    <w:semiHidden/>
    <w:unhideWhenUsed/>
    <w:rsid w:val="006B26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26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26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2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26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2_Arch/TSGS2_166AH-e_Electronic_2025-01/Docs/S2-2500133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3FD738-5225-4E50-B542-4C90B54B8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30E1A4-1FCA-408D-841A-D823FD9C7F66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FB144283-1577-4A5B-AD13-26E031B4429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854</Words>
  <Characters>4868</Characters>
  <Application>Microsoft Office Word</Application>
  <DocSecurity>0</DocSecurity>
  <Lines>40</Lines>
  <Paragraphs>11</Paragraphs>
  <ScaleCrop>false</ScaleCrop>
  <Company>Qualcomm Incorporated</Company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3</cp:revision>
  <dcterms:created xsi:type="dcterms:W3CDTF">2025-03-27T17:06:00Z</dcterms:created>
  <dcterms:modified xsi:type="dcterms:W3CDTF">2025-03-27T17:08:00Z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